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70FB0" w14:textId="77777777" w:rsidR="003A1A94" w:rsidRDefault="003A1A94"/>
    <w:p w14:paraId="78619C24" w14:textId="77777777" w:rsidR="003A1A94" w:rsidRPr="00B53E9C" w:rsidRDefault="003932B9">
      <w:pPr>
        <w:spacing w:line="280" w:lineRule="atLeast"/>
        <w:rPr>
          <w:b/>
          <w:bCs/>
          <w:lang w:val="en-US"/>
        </w:rPr>
      </w:pPr>
      <w:proofErr w:type="spellStart"/>
      <w:r w:rsidRPr="00B53E9C">
        <w:rPr>
          <w:b/>
          <w:bCs/>
          <w:lang w:val="en-US"/>
        </w:rPr>
        <w:t>GrindTec</w:t>
      </w:r>
      <w:proofErr w:type="spellEnd"/>
    </w:p>
    <w:p w14:paraId="53AFFCAD" w14:textId="350A6F0D" w:rsidR="003A1A94" w:rsidRPr="00B53E9C" w:rsidRDefault="003932B9">
      <w:pPr>
        <w:spacing w:line="280" w:lineRule="atLeast"/>
        <w:rPr>
          <w:b/>
          <w:bCs/>
          <w:lang w:val="en-US"/>
        </w:rPr>
      </w:pPr>
      <w:r w:rsidRPr="00B53E9C">
        <w:rPr>
          <w:b/>
          <w:bCs/>
          <w:lang w:val="en-US"/>
        </w:rPr>
        <w:t xml:space="preserve">International Trade Fair for </w:t>
      </w:r>
      <w:r w:rsidR="00B53E9C" w:rsidRPr="00B53E9C">
        <w:rPr>
          <w:b/>
          <w:bCs/>
          <w:lang w:val="en-US"/>
        </w:rPr>
        <w:t>Tool Grinding and</w:t>
      </w:r>
      <w:r w:rsidR="00B53E9C">
        <w:rPr>
          <w:b/>
          <w:bCs/>
          <w:lang w:val="en-US"/>
        </w:rPr>
        <w:t xml:space="preserve"> Tool Machining</w:t>
      </w:r>
    </w:p>
    <w:p w14:paraId="217D4C65" w14:textId="77777777" w:rsidR="003A1A94" w:rsidRPr="00B53E9C" w:rsidRDefault="003932B9">
      <w:pPr>
        <w:spacing w:line="280" w:lineRule="atLeast"/>
        <w:rPr>
          <w:lang w:val="en-US"/>
        </w:rPr>
      </w:pPr>
      <w:r w:rsidRPr="00B53E9C">
        <w:rPr>
          <w:b/>
          <w:bCs/>
          <w:lang w:val="en-US"/>
        </w:rPr>
        <w:t>(7–10 March 2023)</w:t>
      </w:r>
    </w:p>
    <w:p w14:paraId="5EE88679" w14:textId="77777777" w:rsidR="003A1A94" w:rsidRPr="00B53E9C" w:rsidRDefault="003A1A94">
      <w:pPr>
        <w:rPr>
          <w:lang w:val="en-US"/>
        </w:rPr>
      </w:pPr>
    </w:p>
    <w:p w14:paraId="197BAA40" w14:textId="184CF484" w:rsidR="003A1A94" w:rsidRPr="00B53E9C" w:rsidRDefault="003932B9">
      <w:pPr>
        <w:spacing w:line="280" w:lineRule="atLeast"/>
        <w:rPr>
          <w:lang w:val="en-US"/>
        </w:rPr>
      </w:pPr>
      <w:r w:rsidRPr="00B53E9C">
        <w:rPr>
          <w:lang w:val="en-US"/>
        </w:rPr>
        <w:t xml:space="preserve">Leipzig, </w:t>
      </w:r>
      <w:r w:rsidR="004C5282">
        <w:rPr>
          <w:lang w:val="en-US"/>
        </w:rPr>
        <w:t>30</w:t>
      </w:r>
      <w:bookmarkStart w:id="0" w:name="_GoBack"/>
      <w:bookmarkEnd w:id="0"/>
      <w:r w:rsidRPr="00B53E9C">
        <w:rPr>
          <w:lang w:val="en-US"/>
        </w:rPr>
        <w:t xml:space="preserve"> June 2022</w:t>
      </w:r>
    </w:p>
    <w:p w14:paraId="383F0802" w14:textId="77777777" w:rsidR="003A1A94" w:rsidRPr="00B53E9C" w:rsidRDefault="003A1A94">
      <w:pPr>
        <w:spacing w:line="280" w:lineRule="atLeast"/>
        <w:rPr>
          <w:lang w:val="en-US"/>
        </w:rPr>
      </w:pPr>
    </w:p>
    <w:p w14:paraId="6522F563" w14:textId="77777777" w:rsidR="003A1A94" w:rsidRPr="00B53E9C" w:rsidRDefault="003932B9">
      <w:pPr>
        <w:spacing w:line="280" w:lineRule="atLeast"/>
        <w:rPr>
          <w:b/>
          <w:bCs/>
          <w:sz w:val="28"/>
          <w:szCs w:val="28"/>
          <w:lang w:val="en-US"/>
        </w:rPr>
      </w:pPr>
      <w:proofErr w:type="spellStart"/>
      <w:r w:rsidRPr="00B53E9C">
        <w:rPr>
          <w:b/>
          <w:bCs/>
          <w:sz w:val="28"/>
          <w:szCs w:val="28"/>
          <w:lang w:val="en-US"/>
        </w:rPr>
        <w:t>GrindTec</w:t>
      </w:r>
      <w:proofErr w:type="spellEnd"/>
      <w:r w:rsidRPr="00B53E9C">
        <w:rPr>
          <w:b/>
          <w:bCs/>
          <w:sz w:val="28"/>
          <w:szCs w:val="28"/>
          <w:lang w:val="en-US"/>
        </w:rPr>
        <w:t xml:space="preserve"> 2023 – Strong Trade Fair Brand Starts Afresh in Leipzig</w:t>
      </w:r>
    </w:p>
    <w:p w14:paraId="092CCDCE" w14:textId="77777777" w:rsidR="003A1A94" w:rsidRPr="00B53E9C" w:rsidRDefault="003A1A94">
      <w:pPr>
        <w:spacing w:line="280" w:lineRule="atLeast"/>
        <w:rPr>
          <w:b/>
          <w:bCs/>
          <w:lang w:val="en-US"/>
        </w:rPr>
      </w:pPr>
    </w:p>
    <w:p w14:paraId="2C97884E" w14:textId="2BC0919B" w:rsidR="003A1A94" w:rsidRPr="00B53E9C" w:rsidRDefault="003932B9">
      <w:pPr>
        <w:spacing w:line="280" w:lineRule="atLeast"/>
        <w:rPr>
          <w:b/>
          <w:bCs/>
          <w:lang w:val="en-US"/>
        </w:rPr>
      </w:pPr>
      <w:r w:rsidRPr="00B53E9C">
        <w:rPr>
          <w:b/>
          <w:bCs/>
          <w:lang w:val="en-US"/>
        </w:rPr>
        <w:t xml:space="preserve">International trade fair for </w:t>
      </w:r>
      <w:r w:rsidR="006E7168" w:rsidRPr="00B53E9C">
        <w:rPr>
          <w:b/>
          <w:bCs/>
          <w:lang w:val="en-US"/>
        </w:rPr>
        <w:t>Tool Grinding and</w:t>
      </w:r>
      <w:r w:rsidR="006E7168">
        <w:rPr>
          <w:b/>
          <w:bCs/>
          <w:lang w:val="en-US"/>
        </w:rPr>
        <w:t xml:space="preserve"> Tool Machining</w:t>
      </w:r>
      <w:r w:rsidR="006E7168" w:rsidRPr="00B53E9C">
        <w:rPr>
          <w:b/>
          <w:bCs/>
          <w:lang w:val="en-US"/>
        </w:rPr>
        <w:t xml:space="preserve"> </w:t>
      </w:r>
      <w:r w:rsidRPr="00B53E9C">
        <w:rPr>
          <w:b/>
          <w:bCs/>
          <w:lang w:val="en-US"/>
        </w:rPr>
        <w:t xml:space="preserve">with a new </w:t>
      </w:r>
      <w:proofErr w:type="spellStart"/>
      <w:r w:rsidRPr="00B53E9C">
        <w:rPr>
          <w:b/>
          <w:bCs/>
          <w:lang w:val="en-US"/>
        </w:rPr>
        <w:t>organiser</w:t>
      </w:r>
      <w:proofErr w:type="spellEnd"/>
      <w:r w:rsidRPr="00B53E9C">
        <w:rPr>
          <w:b/>
          <w:bCs/>
          <w:lang w:val="en-US"/>
        </w:rPr>
        <w:t xml:space="preserve">, a new location and a proven, </w:t>
      </w:r>
      <w:proofErr w:type="spellStart"/>
      <w:r w:rsidRPr="00B53E9C">
        <w:rPr>
          <w:b/>
          <w:bCs/>
          <w:lang w:val="en-US"/>
        </w:rPr>
        <w:t>optimised</w:t>
      </w:r>
      <w:proofErr w:type="spellEnd"/>
      <w:r w:rsidRPr="00B53E9C">
        <w:rPr>
          <w:b/>
          <w:bCs/>
          <w:lang w:val="en-US"/>
        </w:rPr>
        <w:t xml:space="preserve"> concept. </w:t>
      </w:r>
    </w:p>
    <w:p w14:paraId="62C36FC0" w14:textId="77777777" w:rsidR="00AF74F4" w:rsidRPr="00B53E9C" w:rsidRDefault="00AF74F4">
      <w:pPr>
        <w:spacing w:line="280" w:lineRule="atLeast"/>
        <w:rPr>
          <w:b/>
          <w:bCs/>
          <w:lang w:val="en-US"/>
        </w:rPr>
      </w:pPr>
    </w:p>
    <w:p w14:paraId="4C54DE18" w14:textId="159EB144" w:rsidR="003A1A94" w:rsidRPr="00B53E9C" w:rsidRDefault="003932B9">
      <w:pPr>
        <w:pStyle w:val="WW-VorformatierterText11"/>
        <w:widowControl/>
        <w:suppressAutoHyphens w:val="0"/>
        <w:jc w:val="both"/>
        <w:rPr>
          <w:b/>
          <w:bCs/>
          <w:lang w:val="en-US"/>
        </w:rPr>
      </w:pPr>
      <w:proofErr w:type="spellStart"/>
      <w:r w:rsidRPr="00B53E9C">
        <w:rPr>
          <w:b/>
          <w:bCs/>
          <w:lang w:val="en-US"/>
        </w:rPr>
        <w:t>GrindTec</w:t>
      </w:r>
      <w:proofErr w:type="spellEnd"/>
      <w:r w:rsidRPr="00B53E9C">
        <w:rPr>
          <w:b/>
          <w:bCs/>
          <w:lang w:val="en-US"/>
        </w:rPr>
        <w:t xml:space="preserve">, the International Trade Fair for </w:t>
      </w:r>
      <w:r w:rsidR="006E7168" w:rsidRPr="00B53E9C">
        <w:rPr>
          <w:b/>
          <w:bCs/>
          <w:lang w:val="en-US"/>
        </w:rPr>
        <w:t>Tool Grinding and</w:t>
      </w:r>
      <w:r w:rsidR="006E7168">
        <w:rPr>
          <w:b/>
          <w:bCs/>
          <w:lang w:val="en-US"/>
        </w:rPr>
        <w:t xml:space="preserve"> Tool Machining</w:t>
      </w:r>
      <w:r w:rsidRPr="00B53E9C">
        <w:rPr>
          <w:b/>
          <w:bCs/>
          <w:lang w:val="en-US"/>
        </w:rPr>
        <w:t xml:space="preserve">, invites the industry to Leipzig from 7 to 10 March 2023. The event location and date are not the only things that have changed. With </w:t>
      </w:r>
      <w:proofErr w:type="spellStart"/>
      <w:r w:rsidRPr="00B53E9C">
        <w:rPr>
          <w:b/>
          <w:bCs/>
          <w:lang w:val="en-US"/>
        </w:rPr>
        <w:t>Leipziger</w:t>
      </w:r>
      <w:proofErr w:type="spellEnd"/>
      <w:r w:rsidRPr="00B53E9C">
        <w:rPr>
          <w:b/>
          <w:bCs/>
          <w:lang w:val="en-US"/>
        </w:rPr>
        <w:t xml:space="preserve"> Messe as the new </w:t>
      </w:r>
      <w:proofErr w:type="spellStart"/>
      <w:r w:rsidRPr="00B53E9C">
        <w:rPr>
          <w:b/>
          <w:bCs/>
          <w:lang w:val="en-US"/>
        </w:rPr>
        <w:t>organiser</w:t>
      </w:r>
      <w:proofErr w:type="spellEnd"/>
      <w:r w:rsidRPr="00B53E9C">
        <w:rPr>
          <w:b/>
          <w:bCs/>
          <w:lang w:val="en-US"/>
        </w:rPr>
        <w:t xml:space="preserve"> and an </w:t>
      </w:r>
      <w:proofErr w:type="spellStart"/>
      <w:r w:rsidRPr="00B53E9C">
        <w:rPr>
          <w:b/>
          <w:bCs/>
          <w:lang w:val="en-US"/>
        </w:rPr>
        <w:t>optimised</w:t>
      </w:r>
      <w:proofErr w:type="spellEnd"/>
      <w:r w:rsidRPr="00B53E9C">
        <w:rPr>
          <w:b/>
          <w:bCs/>
          <w:lang w:val="en-US"/>
        </w:rPr>
        <w:t xml:space="preserve"> concept, the international leading trade fair is evolving under its new motto, "By users for users". The </w:t>
      </w:r>
      <w:proofErr w:type="spellStart"/>
      <w:r w:rsidRPr="00B53E9C">
        <w:rPr>
          <w:b/>
          <w:bCs/>
          <w:lang w:val="en-US"/>
        </w:rPr>
        <w:t>Fachverband</w:t>
      </w:r>
      <w:proofErr w:type="spellEnd"/>
      <w:r w:rsidRPr="00B53E9C">
        <w:rPr>
          <w:b/>
          <w:bCs/>
          <w:lang w:val="en-US"/>
        </w:rPr>
        <w:t xml:space="preserve"> der </w:t>
      </w:r>
      <w:proofErr w:type="spellStart"/>
      <w:r w:rsidRPr="00B53E9C">
        <w:rPr>
          <w:b/>
          <w:bCs/>
          <w:lang w:val="en-US"/>
        </w:rPr>
        <w:t>Präzisionswerkzeugmechaniker</w:t>
      </w:r>
      <w:proofErr w:type="spellEnd"/>
      <w:r w:rsidRPr="00B53E9C">
        <w:rPr>
          <w:b/>
          <w:bCs/>
          <w:lang w:val="en-US"/>
        </w:rPr>
        <w:t xml:space="preserve"> </w:t>
      </w:r>
      <w:proofErr w:type="spellStart"/>
      <w:r w:rsidRPr="00B53E9C">
        <w:rPr>
          <w:b/>
          <w:bCs/>
          <w:lang w:val="en-US"/>
        </w:rPr>
        <w:t>e.V</w:t>
      </w:r>
      <w:proofErr w:type="spellEnd"/>
      <w:r w:rsidRPr="00B53E9C">
        <w:rPr>
          <w:b/>
          <w:bCs/>
          <w:lang w:val="en-US"/>
        </w:rPr>
        <w:t xml:space="preserve">. (Association of German Precision Tool Grinders, or FDPW), co-founder of the event, is and remains responsible for the </w:t>
      </w:r>
      <w:proofErr w:type="spellStart"/>
      <w:r w:rsidRPr="00B53E9C">
        <w:rPr>
          <w:b/>
          <w:bCs/>
          <w:lang w:val="en-US"/>
        </w:rPr>
        <w:t>GrindTec</w:t>
      </w:r>
      <w:proofErr w:type="spellEnd"/>
      <w:r w:rsidRPr="00B53E9C">
        <w:rPr>
          <w:b/>
          <w:bCs/>
          <w:lang w:val="en-US"/>
        </w:rPr>
        <w:t xml:space="preserve"> concept and </w:t>
      </w:r>
      <w:proofErr w:type="spellStart"/>
      <w:r w:rsidRPr="00B53E9C">
        <w:rPr>
          <w:b/>
          <w:bCs/>
          <w:lang w:val="en-US"/>
        </w:rPr>
        <w:t>programme</w:t>
      </w:r>
      <w:proofErr w:type="spellEnd"/>
      <w:r w:rsidRPr="00B53E9C">
        <w:rPr>
          <w:b/>
          <w:bCs/>
          <w:lang w:val="en-US"/>
        </w:rPr>
        <w:t xml:space="preserve">. In this role, it has revised the trade fair's content profile, designing it around current industry needs. In addition, the 2023 trade fair will take place at the same time as the Intec and Z trade fair duo, which has been a success for many years. With their focus on the metalworking and supplier industries, the trade fairs provide synergetic effects and the ideal framework for exhibitors and trade visitors. </w:t>
      </w:r>
    </w:p>
    <w:p w14:paraId="6ED91CAD" w14:textId="77777777" w:rsidR="003A1A94" w:rsidRPr="00B53E9C" w:rsidRDefault="003932B9">
      <w:pPr>
        <w:spacing w:line="280" w:lineRule="atLeast"/>
        <w:jc w:val="both"/>
        <w:rPr>
          <w:lang w:val="en-US"/>
        </w:rPr>
      </w:pPr>
      <w:r w:rsidRPr="00B53E9C">
        <w:rPr>
          <w:lang w:val="en-US"/>
        </w:rPr>
        <w:br/>
      </w:r>
    </w:p>
    <w:p w14:paraId="1A2E1083" w14:textId="28717347" w:rsidR="003A1A94" w:rsidRPr="00B53E9C" w:rsidRDefault="00836218">
      <w:pPr>
        <w:spacing w:line="280" w:lineRule="atLeast"/>
        <w:jc w:val="both"/>
        <w:rPr>
          <w:lang w:val="en-US"/>
        </w:rPr>
      </w:pPr>
      <w:r>
        <w:rPr>
          <w:lang w:val="en-US"/>
        </w:rPr>
        <w:t xml:space="preserve">“We were very happy to </w:t>
      </w:r>
      <w:r w:rsidR="00107C44">
        <w:rPr>
          <w:lang w:val="en-US"/>
        </w:rPr>
        <w:t xml:space="preserve">restart the </w:t>
      </w:r>
      <w:proofErr w:type="spellStart"/>
      <w:r w:rsidR="003932B9" w:rsidRPr="00B53E9C">
        <w:rPr>
          <w:lang w:val="en-US"/>
        </w:rPr>
        <w:t>GrindTec</w:t>
      </w:r>
      <w:proofErr w:type="spellEnd"/>
      <w:r w:rsidR="003932B9" w:rsidRPr="00B53E9C">
        <w:rPr>
          <w:lang w:val="en-US"/>
        </w:rPr>
        <w:t xml:space="preserve"> in Leipzig. It was great news, since </w:t>
      </w:r>
      <w:proofErr w:type="spellStart"/>
      <w:r w:rsidR="003932B9" w:rsidRPr="00B53E9C">
        <w:rPr>
          <w:lang w:val="en-US"/>
        </w:rPr>
        <w:t>GrindTec</w:t>
      </w:r>
      <w:proofErr w:type="spellEnd"/>
      <w:r w:rsidR="003932B9" w:rsidRPr="00B53E9C">
        <w:rPr>
          <w:lang w:val="en-US"/>
        </w:rPr>
        <w:t xml:space="preserve">, with its emphasis on tool processing and grinding, fits in perfectly with our international trade fairs Intec and Z. Since its first edition in 1998, </w:t>
      </w:r>
      <w:proofErr w:type="spellStart"/>
      <w:r w:rsidR="003932B9" w:rsidRPr="00B53E9C">
        <w:rPr>
          <w:lang w:val="en-US"/>
        </w:rPr>
        <w:t>GrindTec</w:t>
      </w:r>
      <w:proofErr w:type="spellEnd"/>
      <w:r w:rsidR="003932B9" w:rsidRPr="00B53E9C">
        <w:rPr>
          <w:lang w:val="en-US"/>
        </w:rPr>
        <w:t xml:space="preserve"> has grown considerably. We want to continue along this successful path together with the FDPW", says Markus Geisenberger, Managing Director of </w:t>
      </w:r>
      <w:proofErr w:type="spellStart"/>
      <w:r w:rsidR="003932B9" w:rsidRPr="00B53E9C">
        <w:rPr>
          <w:lang w:val="en-US"/>
        </w:rPr>
        <w:t>Leipziger</w:t>
      </w:r>
      <w:proofErr w:type="spellEnd"/>
      <w:r w:rsidR="003932B9" w:rsidRPr="00B53E9C">
        <w:rPr>
          <w:lang w:val="en-US"/>
        </w:rPr>
        <w:t xml:space="preserve"> Messe. </w:t>
      </w:r>
    </w:p>
    <w:p w14:paraId="743C2836" w14:textId="77777777" w:rsidR="003A1A94" w:rsidRPr="00B53E9C" w:rsidRDefault="003A1A94">
      <w:pPr>
        <w:spacing w:line="280" w:lineRule="atLeast"/>
        <w:jc w:val="both"/>
        <w:rPr>
          <w:lang w:val="en-US"/>
        </w:rPr>
      </w:pPr>
    </w:p>
    <w:p w14:paraId="42DF896B" w14:textId="77777777" w:rsidR="003A1A94" w:rsidRPr="00B53E9C" w:rsidRDefault="003932B9">
      <w:pPr>
        <w:pStyle w:val="WW-VorformatierterText11"/>
        <w:widowControl/>
        <w:suppressAutoHyphens w:val="0"/>
        <w:jc w:val="both"/>
        <w:rPr>
          <w:b/>
          <w:bCs/>
          <w:lang w:val="en-US"/>
        </w:rPr>
      </w:pPr>
      <w:r w:rsidRPr="00B53E9C">
        <w:rPr>
          <w:b/>
          <w:bCs/>
          <w:lang w:val="en-US"/>
        </w:rPr>
        <w:t xml:space="preserve">Further Growth in View </w:t>
      </w:r>
    </w:p>
    <w:p w14:paraId="14A793A2" w14:textId="77777777" w:rsidR="003A1A94" w:rsidRPr="00B53E9C" w:rsidRDefault="003A1A94">
      <w:pPr>
        <w:spacing w:line="280" w:lineRule="atLeast"/>
        <w:jc w:val="both"/>
        <w:rPr>
          <w:lang w:val="en-US"/>
        </w:rPr>
      </w:pPr>
    </w:p>
    <w:p w14:paraId="7BD76572" w14:textId="399264C5" w:rsidR="003A1A94" w:rsidRPr="00B53E9C" w:rsidRDefault="003932B9">
      <w:pPr>
        <w:spacing w:line="280" w:lineRule="atLeast"/>
        <w:jc w:val="both"/>
        <w:rPr>
          <w:lang w:val="en-US"/>
        </w:rPr>
      </w:pPr>
      <w:r w:rsidRPr="00B53E9C">
        <w:rPr>
          <w:lang w:val="en-US"/>
        </w:rPr>
        <w:t xml:space="preserve">"Leipzig's deep connections to mechanical engineering and plant construction, as well as to the automotive industry, provide an excellent jumping-off point for further growth of one of the most significant meetings of the tool technology industry. Leipzig's ideal geographic location within both Germany and Europe is a bonus as well", Dipl.-Ing. (FH) Uwe Schmidt, President of the FDPW, </w:t>
      </w:r>
      <w:proofErr w:type="spellStart"/>
      <w:r w:rsidRPr="00B53E9C">
        <w:rPr>
          <w:lang w:val="en-US"/>
        </w:rPr>
        <w:t>emphasises</w:t>
      </w:r>
      <w:proofErr w:type="spellEnd"/>
      <w:r w:rsidRPr="00B53E9C">
        <w:rPr>
          <w:lang w:val="en-US"/>
        </w:rPr>
        <w:t xml:space="preserve">: "With </w:t>
      </w:r>
      <w:proofErr w:type="spellStart"/>
      <w:r w:rsidRPr="00B53E9C">
        <w:rPr>
          <w:lang w:val="en-US"/>
        </w:rPr>
        <w:t>Leipziger</w:t>
      </w:r>
      <w:proofErr w:type="spellEnd"/>
      <w:r w:rsidRPr="00B53E9C">
        <w:rPr>
          <w:lang w:val="en-US"/>
        </w:rPr>
        <w:t xml:space="preserve"> Messe GmbH, we gain a strong partner with proven expertise in running industrial trade fairs. </w:t>
      </w:r>
      <w:r w:rsidRPr="00B53E9C">
        <w:rPr>
          <w:lang w:val="en-US"/>
        </w:rPr>
        <w:lastRenderedPageBreak/>
        <w:t xml:space="preserve">The trade fair company's existing international connections also provide enormous potential that can only be of benefit to </w:t>
      </w:r>
      <w:proofErr w:type="spellStart"/>
      <w:r w:rsidRPr="00B53E9C">
        <w:rPr>
          <w:lang w:val="en-US"/>
        </w:rPr>
        <w:t>GrindTec's</w:t>
      </w:r>
      <w:proofErr w:type="spellEnd"/>
      <w:r w:rsidRPr="00B53E9C">
        <w:rPr>
          <w:lang w:val="en-US"/>
        </w:rPr>
        <w:t xml:space="preserve"> further development."</w:t>
      </w:r>
    </w:p>
    <w:p w14:paraId="115BBE14" w14:textId="77777777" w:rsidR="003A1A94" w:rsidRPr="00B53E9C" w:rsidRDefault="003A1A94">
      <w:pPr>
        <w:spacing w:line="280" w:lineRule="atLeast"/>
        <w:jc w:val="both"/>
        <w:rPr>
          <w:lang w:val="en-US"/>
        </w:rPr>
      </w:pPr>
    </w:p>
    <w:p w14:paraId="0797BBE4" w14:textId="73E60CD3" w:rsidR="003A1A94" w:rsidRPr="00B53E9C" w:rsidRDefault="003932B9">
      <w:pPr>
        <w:spacing w:line="280" w:lineRule="atLeast"/>
        <w:jc w:val="both"/>
        <w:rPr>
          <w:lang w:val="en-US"/>
        </w:rPr>
      </w:pPr>
      <w:r w:rsidRPr="00B53E9C">
        <w:rPr>
          <w:lang w:val="en-US"/>
        </w:rPr>
        <w:t xml:space="preserve">Prof Dr Wilfried </w:t>
      </w:r>
      <w:proofErr w:type="spellStart"/>
      <w:r w:rsidRPr="00B53E9C">
        <w:rPr>
          <w:lang w:val="en-US"/>
        </w:rPr>
        <w:t>Saxler</w:t>
      </w:r>
      <w:proofErr w:type="spellEnd"/>
      <w:r w:rsidRPr="00B53E9C">
        <w:rPr>
          <w:lang w:val="en-US"/>
        </w:rPr>
        <w:t xml:space="preserve">, Managing Director of the FDPW, agrees: "Visitors and exhibitors can look forward to a </w:t>
      </w:r>
      <w:proofErr w:type="spellStart"/>
      <w:r w:rsidRPr="00B53E9C">
        <w:rPr>
          <w:lang w:val="en-US"/>
        </w:rPr>
        <w:t>GrindTec</w:t>
      </w:r>
      <w:proofErr w:type="spellEnd"/>
      <w:r w:rsidRPr="00B53E9C">
        <w:rPr>
          <w:lang w:val="en-US"/>
        </w:rPr>
        <w:t xml:space="preserve"> that will be </w:t>
      </w:r>
      <w:proofErr w:type="spellStart"/>
      <w:r w:rsidRPr="00B53E9C">
        <w:rPr>
          <w:lang w:val="en-US"/>
        </w:rPr>
        <w:t>specialised</w:t>
      </w:r>
      <w:proofErr w:type="spellEnd"/>
      <w:r w:rsidRPr="00B53E9C">
        <w:rPr>
          <w:lang w:val="en-US"/>
        </w:rPr>
        <w:t xml:space="preserve"> and spatially compact and – as usual – will place a strong emphasis on networking. We are firmly convinced that </w:t>
      </w:r>
      <w:proofErr w:type="spellStart"/>
      <w:r w:rsidRPr="00B53E9C">
        <w:rPr>
          <w:lang w:val="en-US"/>
        </w:rPr>
        <w:t>GrindTec</w:t>
      </w:r>
      <w:proofErr w:type="spellEnd"/>
      <w:r w:rsidRPr="00B53E9C">
        <w:rPr>
          <w:lang w:val="en-US"/>
        </w:rPr>
        <w:t xml:space="preserve">, with the new </w:t>
      </w:r>
      <w:proofErr w:type="spellStart"/>
      <w:r w:rsidRPr="00B53E9C">
        <w:rPr>
          <w:lang w:val="en-US"/>
        </w:rPr>
        <w:t>organiser</w:t>
      </w:r>
      <w:proofErr w:type="spellEnd"/>
      <w:r w:rsidRPr="00B53E9C">
        <w:rPr>
          <w:lang w:val="en-US"/>
        </w:rPr>
        <w:t xml:space="preserve">, a more distinct emphasis on </w:t>
      </w:r>
      <w:r w:rsidRPr="00E9210C">
        <w:rPr>
          <w:lang w:val="en-US"/>
        </w:rPr>
        <w:t>hand</w:t>
      </w:r>
      <w:r w:rsidR="00E71F2F" w:rsidRPr="00E9210C">
        <w:rPr>
          <w:lang w:val="en-US"/>
        </w:rPr>
        <w:t>icraft</w:t>
      </w:r>
      <w:r w:rsidRPr="00E9210C">
        <w:rPr>
          <w:lang w:val="en-US"/>
        </w:rPr>
        <w:t xml:space="preserve"> tool</w:t>
      </w:r>
      <w:r w:rsidRPr="00B53E9C">
        <w:rPr>
          <w:lang w:val="en-US"/>
        </w:rPr>
        <w:t xml:space="preserve"> and industrial tool technology, and its clear mission of ‘By users for users’, will continue in line with its previous history of success."</w:t>
      </w:r>
    </w:p>
    <w:p w14:paraId="630FDD43" w14:textId="77777777" w:rsidR="003A1A94" w:rsidRPr="00B53E9C" w:rsidRDefault="003A1A94">
      <w:pPr>
        <w:spacing w:line="280" w:lineRule="atLeast"/>
        <w:jc w:val="both"/>
        <w:rPr>
          <w:lang w:val="en-US"/>
        </w:rPr>
      </w:pPr>
    </w:p>
    <w:p w14:paraId="72A83F75" w14:textId="3D5B544B" w:rsidR="003A1A94" w:rsidRPr="00B53E9C" w:rsidRDefault="003932B9">
      <w:pPr>
        <w:spacing w:line="280" w:lineRule="atLeast"/>
        <w:jc w:val="both"/>
        <w:rPr>
          <w:lang w:val="en-US"/>
        </w:rPr>
      </w:pPr>
      <w:r w:rsidRPr="00B53E9C">
        <w:rPr>
          <w:lang w:val="en-US"/>
        </w:rPr>
        <w:t>T</w:t>
      </w:r>
      <w:r w:rsidR="00107C44">
        <w:rPr>
          <w:lang w:val="en-US"/>
        </w:rPr>
        <w:t>his began in 1998 at the previous location in Augsburg. T</w:t>
      </w:r>
      <w:r w:rsidRPr="00B53E9C">
        <w:rPr>
          <w:lang w:val="en-US"/>
        </w:rPr>
        <w:t xml:space="preserve">he FDPW is the trade association for all companies in Germany and </w:t>
      </w:r>
      <w:proofErr w:type="spellStart"/>
      <w:r w:rsidRPr="00B53E9C">
        <w:rPr>
          <w:lang w:val="en-US"/>
        </w:rPr>
        <w:t>neighbouring</w:t>
      </w:r>
      <w:proofErr w:type="spellEnd"/>
      <w:r w:rsidRPr="00B53E9C">
        <w:rPr>
          <w:lang w:val="en-US"/>
        </w:rPr>
        <w:t xml:space="preserve"> countries that grind, manufacture, process, and sell cutting tools and industrial blades. However, it is also open to other grinding technologies, for example circular, flat, profile, and </w:t>
      </w:r>
      <w:proofErr w:type="spellStart"/>
      <w:r w:rsidRPr="00B53E9C">
        <w:rPr>
          <w:lang w:val="en-US"/>
        </w:rPr>
        <w:t>centreless</w:t>
      </w:r>
      <w:proofErr w:type="spellEnd"/>
      <w:r w:rsidRPr="00B53E9C">
        <w:rPr>
          <w:lang w:val="en-US"/>
        </w:rPr>
        <w:t xml:space="preserve"> grinding, as long as they are connected in some way with tool grinding or tool or blade manufacturing.  </w:t>
      </w:r>
    </w:p>
    <w:p w14:paraId="3B976FD4" w14:textId="77777777" w:rsidR="003A1A94" w:rsidRPr="00B53E9C" w:rsidRDefault="003A1A94">
      <w:pPr>
        <w:spacing w:line="280" w:lineRule="atLeast"/>
        <w:jc w:val="both"/>
        <w:rPr>
          <w:lang w:val="en-US"/>
        </w:rPr>
      </w:pPr>
    </w:p>
    <w:p w14:paraId="3BA9E977" w14:textId="4A860B5C" w:rsidR="003A1A94" w:rsidRPr="00B53E9C" w:rsidRDefault="004A5CD9">
      <w:pPr>
        <w:pStyle w:val="WW-VorformatierterText11"/>
        <w:widowControl/>
        <w:suppressAutoHyphens w:val="0"/>
        <w:jc w:val="both"/>
        <w:rPr>
          <w:b/>
          <w:bCs/>
          <w:lang w:val="en-US"/>
        </w:rPr>
      </w:pPr>
      <w:r w:rsidRPr="00B53E9C">
        <w:rPr>
          <w:b/>
          <w:bCs/>
          <w:lang w:val="en-US"/>
        </w:rPr>
        <w:t xml:space="preserve">Professional Depth and International Growth </w:t>
      </w:r>
    </w:p>
    <w:p w14:paraId="006E3EB8" w14:textId="77777777" w:rsidR="003A1A94" w:rsidRPr="00B53E9C" w:rsidRDefault="003A1A94">
      <w:pPr>
        <w:spacing w:line="280" w:lineRule="atLeast"/>
        <w:jc w:val="both"/>
        <w:rPr>
          <w:lang w:val="en-US"/>
        </w:rPr>
      </w:pPr>
    </w:p>
    <w:p w14:paraId="370FA796" w14:textId="084C465C" w:rsidR="00F62E60" w:rsidRPr="00B53E9C" w:rsidRDefault="003932B9" w:rsidP="00BC04C1">
      <w:pPr>
        <w:spacing w:line="280" w:lineRule="atLeast"/>
        <w:jc w:val="both"/>
        <w:rPr>
          <w:lang w:val="en-US"/>
        </w:rPr>
      </w:pPr>
      <w:r w:rsidRPr="00B53E9C">
        <w:rPr>
          <w:lang w:val="en-US"/>
        </w:rPr>
        <w:t xml:space="preserve">Beginning on 7-10 March 2023 and then continuing in odd-numbered years, </w:t>
      </w:r>
      <w:proofErr w:type="spellStart"/>
      <w:r w:rsidRPr="00B53E9C">
        <w:rPr>
          <w:lang w:val="en-US"/>
        </w:rPr>
        <w:t>GrindTec</w:t>
      </w:r>
      <w:proofErr w:type="spellEnd"/>
      <w:r w:rsidRPr="00B53E9C">
        <w:rPr>
          <w:lang w:val="en-US"/>
        </w:rPr>
        <w:t xml:space="preserve"> aims to attract visitors who are specialist users in the sector. Metalworking </w:t>
      </w:r>
      <w:proofErr w:type="spellStart"/>
      <w:r w:rsidR="00E21D58">
        <w:rPr>
          <w:lang w:val="en-US"/>
        </w:rPr>
        <w:t>companys</w:t>
      </w:r>
      <w:proofErr w:type="spellEnd"/>
      <w:r w:rsidR="00E21D58" w:rsidRPr="00B53E9C">
        <w:rPr>
          <w:lang w:val="en-US"/>
        </w:rPr>
        <w:t xml:space="preserve"> </w:t>
      </w:r>
      <w:r w:rsidRPr="00B53E9C">
        <w:rPr>
          <w:lang w:val="en-US"/>
        </w:rPr>
        <w:t xml:space="preserve">that use tools and manufacturing machinery and require in-house grinding technology solutions will be in luck at </w:t>
      </w:r>
      <w:proofErr w:type="spellStart"/>
      <w:r w:rsidRPr="00B53E9C">
        <w:rPr>
          <w:lang w:val="en-US"/>
        </w:rPr>
        <w:t>GrindTec</w:t>
      </w:r>
      <w:proofErr w:type="spellEnd"/>
      <w:r w:rsidRPr="00B53E9C">
        <w:rPr>
          <w:lang w:val="en-US"/>
        </w:rPr>
        <w:t xml:space="preserve">. This also applies, for example, </w:t>
      </w:r>
      <w:r w:rsidR="00E21D58" w:rsidRPr="00B53E9C">
        <w:rPr>
          <w:lang w:val="en-US"/>
        </w:rPr>
        <w:t xml:space="preserve">tool </w:t>
      </w:r>
      <w:r w:rsidR="00E21D58">
        <w:rPr>
          <w:lang w:val="en-US"/>
        </w:rPr>
        <w:t xml:space="preserve">grinder and </w:t>
      </w:r>
      <w:r w:rsidR="00E71F2F">
        <w:rPr>
          <w:lang w:val="en-US"/>
        </w:rPr>
        <w:t xml:space="preserve">tool </w:t>
      </w:r>
      <w:r w:rsidR="00E21D58" w:rsidRPr="00B53E9C">
        <w:rPr>
          <w:lang w:val="en-US"/>
        </w:rPr>
        <w:t xml:space="preserve">manufacturers </w:t>
      </w:r>
      <w:r w:rsidRPr="00B53E9C">
        <w:rPr>
          <w:lang w:val="en-US"/>
        </w:rPr>
        <w:t xml:space="preserve">looking for equipment for their </w:t>
      </w:r>
      <w:r w:rsidR="00E21D58">
        <w:rPr>
          <w:lang w:val="en-US"/>
        </w:rPr>
        <w:t xml:space="preserve">business </w:t>
      </w:r>
      <w:r w:rsidRPr="00B53E9C">
        <w:rPr>
          <w:lang w:val="en-US"/>
        </w:rPr>
        <w:t xml:space="preserve">and services. </w:t>
      </w:r>
    </w:p>
    <w:p w14:paraId="789FD443" w14:textId="77777777" w:rsidR="00F81E0C" w:rsidRPr="00B53E9C" w:rsidRDefault="00F81E0C" w:rsidP="00BC04C1">
      <w:pPr>
        <w:spacing w:line="280" w:lineRule="atLeast"/>
        <w:jc w:val="both"/>
        <w:rPr>
          <w:lang w:val="en-US"/>
        </w:rPr>
      </w:pPr>
    </w:p>
    <w:p w14:paraId="2068CD12" w14:textId="18CC301B" w:rsidR="003A1A94" w:rsidRPr="00B53E9C" w:rsidRDefault="003932B9" w:rsidP="00F62E60">
      <w:pPr>
        <w:spacing w:line="280" w:lineRule="atLeast"/>
        <w:jc w:val="both"/>
        <w:rPr>
          <w:lang w:val="en-US"/>
        </w:rPr>
      </w:pPr>
      <w:r w:rsidRPr="00B53E9C">
        <w:rPr>
          <w:lang w:val="en-US"/>
        </w:rPr>
        <w:t xml:space="preserve">Exhibitors will include suppliers of </w:t>
      </w:r>
      <w:r w:rsidR="00AD0650" w:rsidRPr="00E9210C">
        <w:rPr>
          <w:lang w:val="en-US"/>
        </w:rPr>
        <w:t>Machining systems for cutting tools</w:t>
      </w:r>
      <w:r w:rsidRPr="00B53E9C">
        <w:rPr>
          <w:lang w:val="en-US"/>
        </w:rPr>
        <w:t xml:space="preserve">, </w:t>
      </w:r>
      <w:r w:rsidRPr="007262DD">
        <w:rPr>
          <w:lang w:val="en-US"/>
        </w:rPr>
        <w:t>manufacturers</w:t>
      </w:r>
      <w:r w:rsidR="0063278D">
        <w:rPr>
          <w:lang w:val="en-US"/>
        </w:rPr>
        <w:t xml:space="preserve"> </w:t>
      </w:r>
      <w:r w:rsidRPr="00B53E9C">
        <w:rPr>
          <w:lang w:val="en-US"/>
        </w:rPr>
        <w:t xml:space="preserve">of grinding machines for tool manufacturing and processing, and producers of grinding </w:t>
      </w:r>
      <w:r w:rsidRPr="00E9210C">
        <w:rPr>
          <w:lang w:val="en-US"/>
        </w:rPr>
        <w:t xml:space="preserve">and </w:t>
      </w:r>
      <w:r w:rsidR="00AD0650" w:rsidRPr="00E9210C">
        <w:rPr>
          <w:lang w:val="en-US"/>
        </w:rPr>
        <w:t xml:space="preserve">dressing </w:t>
      </w:r>
      <w:r w:rsidRPr="00E9210C">
        <w:rPr>
          <w:lang w:val="en-US"/>
        </w:rPr>
        <w:t>technologies</w:t>
      </w:r>
      <w:r w:rsidRPr="00B53E9C">
        <w:rPr>
          <w:lang w:val="en-US"/>
        </w:rPr>
        <w:t xml:space="preserve">, as well as suppliers of machine peripherals and companies from the process engineering sector. Exhibitors from the process peripherals, software, and research and development sectors will complete the offerings. The wide range of offerings at </w:t>
      </w:r>
      <w:proofErr w:type="spellStart"/>
      <w:r w:rsidRPr="00B53E9C">
        <w:rPr>
          <w:lang w:val="en-US"/>
        </w:rPr>
        <w:t>GrindTec</w:t>
      </w:r>
      <w:proofErr w:type="spellEnd"/>
      <w:r w:rsidRPr="00B53E9C">
        <w:rPr>
          <w:lang w:val="en-US"/>
        </w:rPr>
        <w:t xml:space="preserve"> thus provides a comprehensive overview of innovations, applications and services. </w:t>
      </w:r>
      <w:proofErr w:type="spellStart"/>
      <w:r w:rsidR="00F62E60" w:rsidRPr="00B53E9C">
        <w:rPr>
          <w:lang w:val="en-US"/>
        </w:rPr>
        <w:t>GrindTec</w:t>
      </w:r>
      <w:proofErr w:type="spellEnd"/>
      <w:r w:rsidR="00F62E60" w:rsidRPr="00B53E9C">
        <w:rPr>
          <w:lang w:val="en-US"/>
        </w:rPr>
        <w:t xml:space="preserve"> will take place alongside the industrial trade fairs Intec and Z as an independent, compact exhibition. Intec, one of the leading trade fairs for metal processing in Europe, and Z, one of the most important supplier trade fairs in Europe, together with </w:t>
      </w:r>
      <w:proofErr w:type="spellStart"/>
      <w:r w:rsidR="00F62E60" w:rsidRPr="00B53E9C">
        <w:rPr>
          <w:lang w:val="en-US"/>
        </w:rPr>
        <w:t>GrindTec</w:t>
      </w:r>
      <w:proofErr w:type="spellEnd"/>
      <w:r w:rsidR="00F62E60" w:rsidRPr="00B53E9C">
        <w:rPr>
          <w:lang w:val="en-US"/>
        </w:rPr>
        <w:t xml:space="preserve">, form a powerful combination of trade fairs that perfectly reflect the full metal processing supply chain and will provide plenty of synergetic effects. </w:t>
      </w:r>
    </w:p>
    <w:p w14:paraId="6F8FF62B" w14:textId="77777777" w:rsidR="003A1A94" w:rsidRPr="00B53E9C" w:rsidRDefault="003A1A94">
      <w:pPr>
        <w:spacing w:line="280" w:lineRule="atLeast"/>
        <w:jc w:val="both"/>
        <w:rPr>
          <w:lang w:val="en-US"/>
        </w:rPr>
      </w:pPr>
    </w:p>
    <w:p w14:paraId="00E3B1AB" w14:textId="4CF648F4" w:rsidR="003A1A94" w:rsidRPr="00B53E9C" w:rsidRDefault="003932B9">
      <w:pPr>
        <w:spacing w:line="280" w:lineRule="atLeast"/>
        <w:jc w:val="both"/>
        <w:rPr>
          <w:lang w:val="en-US"/>
        </w:rPr>
      </w:pPr>
      <w:r w:rsidRPr="00B53E9C">
        <w:rPr>
          <w:lang w:val="en-US"/>
        </w:rPr>
        <w:t xml:space="preserve">The new combination of trade fairs considerably increases the attractiveness for trade visitors. This international appeal and the acquisition of exhibitors via </w:t>
      </w:r>
      <w:r w:rsidR="007262DD">
        <w:rPr>
          <w:lang w:val="en-US"/>
        </w:rPr>
        <w:t xml:space="preserve">the </w:t>
      </w:r>
      <w:r w:rsidR="007262DD" w:rsidRPr="007262DD">
        <w:rPr>
          <w:lang w:val="en-US"/>
        </w:rPr>
        <w:t xml:space="preserve">24 foreign representatives of </w:t>
      </w:r>
      <w:proofErr w:type="spellStart"/>
      <w:r w:rsidR="007262DD" w:rsidRPr="007262DD">
        <w:rPr>
          <w:lang w:val="en-US"/>
        </w:rPr>
        <w:t>Leipziger</w:t>
      </w:r>
      <w:proofErr w:type="spellEnd"/>
      <w:r w:rsidR="007262DD" w:rsidRPr="007262DD">
        <w:rPr>
          <w:lang w:val="en-US"/>
        </w:rPr>
        <w:t xml:space="preserve"> Messe</w:t>
      </w:r>
      <w:r w:rsidRPr="00B53E9C">
        <w:rPr>
          <w:lang w:val="en-US"/>
        </w:rPr>
        <w:t xml:space="preserve"> lay important groundwork for </w:t>
      </w:r>
      <w:proofErr w:type="spellStart"/>
      <w:r w:rsidRPr="00B53E9C">
        <w:rPr>
          <w:lang w:val="en-US"/>
        </w:rPr>
        <w:t>GrindTec's</w:t>
      </w:r>
      <w:proofErr w:type="spellEnd"/>
      <w:r w:rsidRPr="00B53E9C">
        <w:rPr>
          <w:lang w:val="en-US"/>
        </w:rPr>
        <w:t xml:space="preserve"> continued positive growth. </w:t>
      </w:r>
    </w:p>
    <w:p w14:paraId="3A23A77E" w14:textId="2996959C" w:rsidR="003A1A94" w:rsidRPr="00B53E9C" w:rsidRDefault="003A1A94">
      <w:pPr>
        <w:spacing w:line="280" w:lineRule="atLeast"/>
        <w:jc w:val="both"/>
        <w:rPr>
          <w:lang w:val="en-US"/>
        </w:rPr>
      </w:pPr>
    </w:p>
    <w:p w14:paraId="10F64A5B" w14:textId="77777777" w:rsidR="008C6F5F" w:rsidRPr="00B53E9C" w:rsidRDefault="008C6F5F">
      <w:pPr>
        <w:spacing w:line="280" w:lineRule="atLeast"/>
        <w:jc w:val="both"/>
        <w:rPr>
          <w:lang w:val="en-US"/>
        </w:rPr>
      </w:pPr>
    </w:p>
    <w:p w14:paraId="04DD535C" w14:textId="77777777" w:rsidR="003A1A94" w:rsidRPr="00B53E9C" w:rsidRDefault="003932B9">
      <w:pPr>
        <w:jc w:val="both"/>
        <w:rPr>
          <w:b/>
          <w:bCs/>
          <w:sz w:val="20"/>
          <w:szCs w:val="20"/>
          <w:lang w:val="en-US"/>
        </w:rPr>
      </w:pPr>
      <w:r w:rsidRPr="00B53E9C">
        <w:rPr>
          <w:b/>
          <w:bCs/>
          <w:sz w:val="20"/>
          <w:szCs w:val="20"/>
          <w:lang w:val="en-US"/>
        </w:rPr>
        <w:t xml:space="preserve">About </w:t>
      </w:r>
      <w:proofErr w:type="spellStart"/>
      <w:r w:rsidRPr="00B53E9C">
        <w:rPr>
          <w:b/>
          <w:bCs/>
          <w:sz w:val="20"/>
          <w:szCs w:val="20"/>
          <w:lang w:val="en-US"/>
        </w:rPr>
        <w:t>GrindTec</w:t>
      </w:r>
      <w:proofErr w:type="spellEnd"/>
    </w:p>
    <w:p w14:paraId="39D3B369" w14:textId="77777777" w:rsidR="003A1A94" w:rsidRPr="00B53E9C" w:rsidRDefault="003932B9">
      <w:pPr>
        <w:jc w:val="both"/>
        <w:rPr>
          <w:sz w:val="20"/>
          <w:szCs w:val="20"/>
          <w:lang w:val="en-US"/>
        </w:rPr>
      </w:pPr>
      <w:proofErr w:type="spellStart"/>
      <w:r w:rsidRPr="00B53E9C">
        <w:rPr>
          <w:sz w:val="20"/>
          <w:szCs w:val="20"/>
          <w:lang w:val="en-US"/>
        </w:rPr>
        <w:t>GrindTec</w:t>
      </w:r>
      <w:proofErr w:type="spellEnd"/>
      <w:r w:rsidRPr="00B53E9C">
        <w:rPr>
          <w:sz w:val="20"/>
          <w:szCs w:val="20"/>
          <w:lang w:val="en-US"/>
        </w:rPr>
        <w:t>, the International Trade Fair for Grinding Technology, presents products and services in all areas of tool processing systems. Exhibitors are manufacturers of grinding machines for tool manufacturing and processing as well as producers of grinding and truing technology, suppliers of machine peripherals, and companies from the process engineering, process peripherals, software, and research and development sectors.</w:t>
      </w:r>
    </w:p>
    <w:p w14:paraId="09968576" w14:textId="77777777" w:rsidR="003A1A94" w:rsidRPr="00B53E9C" w:rsidRDefault="003A1A94">
      <w:pPr>
        <w:jc w:val="both"/>
        <w:rPr>
          <w:sz w:val="20"/>
          <w:szCs w:val="20"/>
          <w:lang w:val="en-US"/>
        </w:rPr>
      </w:pPr>
    </w:p>
    <w:p w14:paraId="6E8AA9D3" w14:textId="7C862EEF" w:rsidR="003A1A94" w:rsidRPr="00B53E9C" w:rsidRDefault="003932B9">
      <w:pPr>
        <w:jc w:val="both"/>
        <w:rPr>
          <w:sz w:val="20"/>
          <w:szCs w:val="20"/>
          <w:lang w:val="en-US"/>
        </w:rPr>
      </w:pPr>
      <w:proofErr w:type="spellStart"/>
      <w:r w:rsidRPr="00B53E9C">
        <w:rPr>
          <w:sz w:val="20"/>
          <w:szCs w:val="20"/>
          <w:lang w:val="en-US"/>
        </w:rPr>
        <w:t>GrindTec</w:t>
      </w:r>
      <w:proofErr w:type="spellEnd"/>
      <w:r w:rsidRPr="00B53E9C">
        <w:rPr>
          <w:sz w:val="20"/>
          <w:szCs w:val="20"/>
          <w:lang w:val="en-US"/>
        </w:rPr>
        <w:t xml:space="preserve">, which has taken place every two years since 1998 and will continue in odd years beginning in 2023, boast significant international renown. On average, every third exhibitor and visitor </w:t>
      </w:r>
      <w:proofErr w:type="gramStart"/>
      <w:r w:rsidRPr="00B53E9C">
        <w:rPr>
          <w:sz w:val="20"/>
          <w:szCs w:val="20"/>
          <w:lang w:val="en-US"/>
        </w:rPr>
        <w:t>comes</w:t>
      </w:r>
      <w:proofErr w:type="gramEnd"/>
      <w:r w:rsidRPr="00B53E9C">
        <w:rPr>
          <w:sz w:val="20"/>
          <w:szCs w:val="20"/>
          <w:lang w:val="en-US"/>
        </w:rPr>
        <w:t xml:space="preserve"> from abroad. The last event in 2022 welcomed guests from over 40 countries. Around two-thirds of the trade visitors are significantly responsible for their companies' investment decisions. </w:t>
      </w:r>
    </w:p>
    <w:p w14:paraId="58A1F910" w14:textId="77777777" w:rsidR="003A1A94" w:rsidRPr="00B53E9C" w:rsidRDefault="003A1A94">
      <w:pPr>
        <w:tabs>
          <w:tab w:val="left" w:pos="720"/>
          <w:tab w:val="left" w:pos="1440"/>
          <w:tab w:val="left" w:pos="2160"/>
          <w:tab w:val="left" w:pos="2880"/>
          <w:tab w:val="left" w:pos="3600"/>
          <w:tab w:val="left" w:pos="4320"/>
          <w:tab w:val="left" w:pos="5040"/>
          <w:tab w:val="left" w:pos="5760"/>
          <w:tab w:val="left" w:pos="6480"/>
          <w:tab w:val="left" w:pos="7200"/>
          <w:tab w:val="left" w:pos="7714"/>
        </w:tabs>
        <w:rPr>
          <w:sz w:val="27"/>
          <w:szCs w:val="27"/>
          <w:lang w:val="en-US"/>
        </w:rPr>
      </w:pPr>
    </w:p>
    <w:p w14:paraId="58DCCCED" w14:textId="77777777" w:rsidR="003A1A94" w:rsidRPr="00B53E9C" w:rsidRDefault="003932B9">
      <w:pPr>
        <w:jc w:val="both"/>
        <w:rPr>
          <w:b/>
          <w:bCs/>
          <w:sz w:val="20"/>
          <w:szCs w:val="20"/>
          <w:lang w:val="en-US"/>
        </w:rPr>
      </w:pPr>
      <w:r w:rsidRPr="00B53E9C">
        <w:rPr>
          <w:b/>
          <w:bCs/>
          <w:sz w:val="20"/>
          <w:szCs w:val="20"/>
          <w:lang w:val="en-US"/>
        </w:rPr>
        <w:t xml:space="preserve">About </w:t>
      </w:r>
      <w:proofErr w:type="spellStart"/>
      <w:r w:rsidRPr="00B53E9C">
        <w:rPr>
          <w:b/>
          <w:bCs/>
          <w:sz w:val="20"/>
          <w:szCs w:val="20"/>
          <w:lang w:val="en-US"/>
        </w:rPr>
        <w:t>Leipziger</w:t>
      </w:r>
      <w:proofErr w:type="spellEnd"/>
      <w:r w:rsidRPr="00B53E9C">
        <w:rPr>
          <w:b/>
          <w:bCs/>
          <w:sz w:val="20"/>
          <w:szCs w:val="20"/>
          <w:lang w:val="en-US"/>
        </w:rPr>
        <w:t xml:space="preserve"> Messe</w:t>
      </w:r>
    </w:p>
    <w:p w14:paraId="29AE9271" w14:textId="77777777" w:rsidR="003A1A94" w:rsidRPr="00B53E9C" w:rsidRDefault="003932B9">
      <w:pPr>
        <w:jc w:val="both"/>
        <w:rPr>
          <w:sz w:val="20"/>
          <w:szCs w:val="20"/>
          <w:lang w:val="en-US"/>
        </w:rPr>
      </w:pPr>
      <w:proofErr w:type="spellStart"/>
      <w:r w:rsidRPr="00B53E9C">
        <w:rPr>
          <w:sz w:val="20"/>
          <w:szCs w:val="20"/>
          <w:lang w:val="en-US"/>
        </w:rPr>
        <w:t>Leipziger</w:t>
      </w:r>
      <w:proofErr w:type="spellEnd"/>
      <w:r w:rsidRPr="00B53E9C">
        <w:rPr>
          <w:sz w:val="20"/>
          <w:szCs w:val="20"/>
          <w:lang w:val="en-US"/>
        </w:rPr>
        <w:t xml:space="preserve"> Messe is one of the ten leading German trade show companies and one of the top 50 worldwide. It </w:t>
      </w:r>
      <w:proofErr w:type="spellStart"/>
      <w:r w:rsidRPr="00B53E9C">
        <w:rPr>
          <w:sz w:val="20"/>
          <w:szCs w:val="20"/>
          <w:lang w:val="en-US"/>
        </w:rPr>
        <w:t>organises</w:t>
      </w:r>
      <w:proofErr w:type="spellEnd"/>
      <w:r w:rsidRPr="00B53E9C">
        <w:rPr>
          <w:sz w:val="20"/>
          <w:szCs w:val="20"/>
          <w:lang w:val="en-US"/>
        </w:rPr>
        <w:t xml:space="preserve"> events in Leipzig and at various locations in Germany and abroad. With its five subsidiaries and the Congress Center Leipzig (CCL), </w:t>
      </w:r>
      <w:proofErr w:type="spellStart"/>
      <w:r w:rsidRPr="00B53E9C">
        <w:rPr>
          <w:sz w:val="20"/>
          <w:szCs w:val="20"/>
          <w:lang w:val="en-US"/>
        </w:rPr>
        <w:t>Leipziger</w:t>
      </w:r>
      <w:proofErr w:type="spellEnd"/>
      <w:r w:rsidRPr="00B53E9C">
        <w:rPr>
          <w:sz w:val="20"/>
          <w:szCs w:val="20"/>
          <w:lang w:val="en-US"/>
        </w:rPr>
        <w:t xml:space="preserve"> Messe is a comprehensive service provider covering the entire event </w:t>
      </w:r>
      <w:proofErr w:type="spellStart"/>
      <w:r w:rsidRPr="00B53E9C">
        <w:rPr>
          <w:sz w:val="20"/>
          <w:szCs w:val="20"/>
          <w:lang w:val="en-US"/>
        </w:rPr>
        <w:t>organisation</w:t>
      </w:r>
      <w:proofErr w:type="spellEnd"/>
      <w:r w:rsidRPr="00B53E9C">
        <w:rPr>
          <w:sz w:val="20"/>
          <w:szCs w:val="20"/>
          <w:lang w:val="en-US"/>
        </w:rPr>
        <w:t xml:space="preserve"> sector. Thanks to this offer, customers and visitors voted </w:t>
      </w:r>
      <w:proofErr w:type="spellStart"/>
      <w:r w:rsidRPr="00B53E9C">
        <w:rPr>
          <w:sz w:val="20"/>
          <w:szCs w:val="20"/>
          <w:lang w:val="en-US"/>
        </w:rPr>
        <w:t>Leipziger</w:t>
      </w:r>
      <w:proofErr w:type="spellEnd"/>
      <w:r w:rsidRPr="00B53E9C">
        <w:rPr>
          <w:sz w:val="20"/>
          <w:szCs w:val="20"/>
          <w:lang w:val="en-US"/>
        </w:rPr>
        <w:t xml:space="preserve"> Messe the service champion of the trade fair industry in Germany's biggest service ranking in 2021 – for the eighth time in a row. The Leipzig fairgrounds comprise an exhibition area of 111,900 m² and an open-air exhibition area of 70,000 m². Every year, around 270 events take place – from trade fairs to exhibitions and congresses – with over 15,500 exhibitors and more than 1.2 million visitors from all over the world. Leipzig was the first German trade fair company to be certified according to the Green Globe standards. Sustainability is a recurring theme in </w:t>
      </w:r>
      <w:proofErr w:type="spellStart"/>
      <w:r w:rsidRPr="00B53E9C">
        <w:rPr>
          <w:sz w:val="20"/>
          <w:szCs w:val="20"/>
          <w:lang w:val="en-US"/>
        </w:rPr>
        <w:t>Leipziger</w:t>
      </w:r>
      <w:proofErr w:type="spellEnd"/>
      <w:r w:rsidRPr="00B53E9C">
        <w:rPr>
          <w:sz w:val="20"/>
          <w:szCs w:val="20"/>
          <w:lang w:val="en-US"/>
        </w:rPr>
        <w:t xml:space="preserve"> Messe's corporate activities.</w:t>
      </w:r>
    </w:p>
    <w:p w14:paraId="2934B392" w14:textId="77777777" w:rsidR="003A1A94" w:rsidRPr="00B53E9C" w:rsidRDefault="003A1A94">
      <w:pPr>
        <w:spacing w:line="280" w:lineRule="atLeast"/>
        <w:jc w:val="both"/>
        <w:rPr>
          <w:lang w:val="en-US"/>
        </w:rPr>
      </w:pPr>
    </w:p>
    <w:p w14:paraId="5BA55757" w14:textId="71148CAE" w:rsidR="008C6F5F" w:rsidRDefault="008C6F5F">
      <w:pPr>
        <w:jc w:val="both"/>
        <w:rPr>
          <w:b/>
          <w:bCs/>
          <w:sz w:val="20"/>
          <w:szCs w:val="20"/>
          <w:lang w:val="it-IT"/>
        </w:rPr>
      </w:pPr>
    </w:p>
    <w:p w14:paraId="3C65D484" w14:textId="77777777" w:rsidR="008C6F5F" w:rsidRDefault="008C6F5F">
      <w:pPr>
        <w:jc w:val="both"/>
        <w:rPr>
          <w:b/>
          <w:bCs/>
          <w:sz w:val="20"/>
          <w:szCs w:val="20"/>
          <w:lang w:val="it-IT"/>
        </w:rPr>
      </w:pPr>
    </w:p>
    <w:p w14:paraId="612E8EBF" w14:textId="094376E5" w:rsidR="003A1A94" w:rsidRPr="00B53E9C" w:rsidRDefault="003932B9">
      <w:pPr>
        <w:rPr>
          <w:b/>
          <w:bCs/>
          <w:sz w:val="20"/>
          <w:szCs w:val="20"/>
          <w:lang w:val="en-US"/>
        </w:rPr>
      </w:pPr>
      <w:r w:rsidRPr="00B53E9C">
        <w:rPr>
          <w:b/>
          <w:bCs/>
          <w:sz w:val="20"/>
          <w:szCs w:val="20"/>
          <w:lang w:val="en-US"/>
        </w:rPr>
        <w:t xml:space="preserve">Media contacts  </w:t>
      </w:r>
    </w:p>
    <w:p w14:paraId="522722EE" w14:textId="3350ED68" w:rsidR="003A1A94" w:rsidRPr="00B53E9C" w:rsidRDefault="003932B9">
      <w:pPr>
        <w:rPr>
          <w:sz w:val="20"/>
          <w:szCs w:val="20"/>
          <w:lang w:val="en-US"/>
        </w:rPr>
      </w:pPr>
      <w:r w:rsidRPr="00B53E9C">
        <w:rPr>
          <w:sz w:val="20"/>
          <w:szCs w:val="20"/>
          <w:lang w:val="en-US"/>
        </w:rPr>
        <w:t>Mirko Fiedler</w:t>
      </w:r>
      <w:r w:rsidRPr="00B53E9C">
        <w:rPr>
          <w:sz w:val="20"/>
          <w:szCs w:val="20"/>
          <w:lang w:val="en-US"/>
        </w:rPr>
        <w:tab/>
      </w:r>
      <w:r w:rsidRPr="00B53E9C">
        <w:rPr>
          <w:sz w:val="20"/>
          <w:szCs w:val="20"/>
          <w:lang w:val="en-US"/>
        </w:rPr>
        <w:tab/>
      </w:r>
      <w:r w:rsidRPr="00B53E9C">
        <w:rPr>
          <w:sz w:val="20"/>
          <w:szCs w:val="20"/>
          <w:lang w:val="en-US"/>
        </w:rPr>
        <w:tab/>
      </w:r>
      <w:r w:rsidRPr="00B53E9C">
        <w:rPr>
          <w:sz w:val="20"/>
          <w:szCs w:val="20"/>
          <w:lang w:val="en-US"/>
        </w:rPr>
        <w:tab/>
      </w:r>
      <w:r w:rsidRPr="00B53E9C">
        <w:rPr>
          <w:sz w:val="20"/>
          <w:szCs w:val="20"/>
          <w:lang w:val="en-US"/>
        </w:rPr>
        <w:tab/>
        <w:t>Tina Koch</w:t>
      </w:r>
    </w:p>
    <w:p w14:paraId="4273F3BB" w14:textId="1F5985F8" w:rsidR="003A1A94" w:rsidRPr="00B53E9C" w:rsidRDefault="003932B9">
      <w:pPr>
        <w:rPr>
          <w:sz w:val="20"/>
          <w:szCs w:val="20"/>
          <w:lang w:val="en-US"/>
        </w:rPr>
      </w:pPr>
      <w:r w:rsidRPr="00B53E9C">
        <w:rPr>
          <w:sz w:val="20"/>
          <w:szCs w:val="20"/>
          <w:lang w:val="en-US"/>
        </w:rPr>
        <w:t>Head of Brands Department</w:t>
      </w:r>
      <w:r w:rsidRPr="00B53E9C">
        <w:rPr>
          <w:sz w:val="20"/>
          <w:szCs w:val="20"/>
          <w:lang w:val="en-US"/>
        </w:rPr>
        <w:tab/>
      </w:r>
      <w:r w:rsidRPr="00B53E9C">
        <w:rPr>
          <w:sz w:val="20"/>
          <w:szCs w:val="20"/>
          <w:lang w:val="en-US"/>
        </w:rPr>
        <w:tab/>
      </w:r>
      <w:r w:rsidRPr="00B53E9C">
        <w:rPr>
          <w:sz w:val="20"/>
          <w:szCs w:val="20"/>
          <w:lang w:val="en-US"/>
        </w:rPr>
        <w:tab/>
        <w:t>FDPW Spokesperson</w:t>
      </w:r>
    </w:p>
    <w:p w14:paraId="755A1CA8" w14:textId="29950A97" w:rsidR="003A1A94" w:rsidRPr="00B53E9C" w:rsidRDefault="003932B9">
      <w:pPr>
        <w:rPr>
          <w:rFonts w:ascii="Verdana" w:hAnsi="Verdana"/>
          <w:color w:val="1F497D"/>
          <w:sz w:val="15"/>
          <w:szCs w:val="15"/>
          <w:lang w:val="fr-FR"/>
        </w:rPr>
      </w:pPr>
      <w:proofErr w:type="gramStart"/>
      <w:r w:rsidRPr="00B53E9C">
        <w:rPr>
          <w:sz w:val="20"/>
          <w:szCs w:val="20"/>
          <w:lang w:val="fr-FR"/>
        </w:rPr>
        <w:t>Phone:</w:t>
      </w:r>
      <w:proofErr w:type="gramEnd"/>
      <w:r w:rsidRPr="00B53E9C">
        <w:rPr>
          <w:sz w:val="20"/>
          <w:szCs w:val="20"/>
          <w:lang w:val="fr-FR"/>
        </w:rPr>
        <w:t xml:space="preserve"> +49 (0)341 678-6521</w:t>
      </w:r>
      <w:r w:rsidRPr="00B53E9C">
        <w:rPr>
          <w:sz w:val="20"/>
          <w:szCs w:val="20"/>
          <w:lang w:val="fr-FR"/>
        </w:rPr>
        <w:tab/>
      </w:r>
      <w:r w:rsidRPr="00B53E9C">
        <w:rPr>
          <w:sz w:val="20"/>
          <w:szCs w:val="20"/>
          <w:lang w:val="fr-FR"/>
        </w:rPr>
        <w:tab/>
      </w:r>
      <w:r w:rsidRPr="00B53E9C">
        <w:rPr>
          <w:sz w:val="20"/>
          <w:szCs w:val="20"/>
          <w:lang w:val="fr-FR"/>
        </w:rPr>
        <w:tab/>
        <w:t>Phone: +49 (0)2232-507310</w:t>
      </w:r>
      <w:r w:rsidRPr="00B53E9C">
        <w:rPr>
          <w:sz w:val="20"/>
          <w:szCs w:val="20"/>
          <w:lang w:val="fr-FR"/>
        </w:rPr>
        <w:tab/>
      </w:r>
      <w:r w:rsidRPr="00B53E9C">
        <w:rPr>
          <w:sz w:val="20"/>
          <w:szCs w:val="20"/>
          <w:lang w:val="fr-FR"/>
        </w:rPr>
        <w:tab/>
      </w:r>
    </w:p>
    <w:p w14:paraId="1D0A3D10" w14:textId="675E9A43" w:rsidR="003A1A94" w:rsidRPr="00B53E9C" w:rsidRDefault="003932B9">
      <w:pPr>
        <w:rPr>
          <w:sz w:val="20"/>
          <w:szCs w:val="20"/>
          <w:lang w:val="fr-FR"/>
        </w:rPr>
      </w:pPr>
      <w:proofErr w:type="gramStart"/>
      <w:r w:rsidRPr="00B53E9C">
        <w:rPr>
          <w:sz w:val="20"/>
          <w:szCs w:val="20"/>
          <w:lang w:val="fr-FR"/>
        </w:rPr>
        <w:t>Email:</w:t>
      </w:r>
      <w:proofErr w:type="gramEnd"/>
      <w:r w:rsidRPr="00B53E9C">
        <w:rPr>
          <w:sz w:val="20"/>
          <w:szCs w:val="20"/>
          <w:lang w:val="fr-FR"/>
        </w:rPr>
        <w:t xml:space="preserve"> </w:t>
      </w:r>
      <w:hyperlink r:id="rId6" w:history="1">
        <w:r w:rsidR="008C6F5F" w:rsidRPr="00B53E9C">
          <w:rPr>
            <w:rStyle w:val="Hyperlink"/>
            <w:sz w:val="20"/>
            <w:szCs w:val="20"/>
            <w:lang w:val="fr-FR"/>
          </w:rPr>
          <w:t>m.fiedler@leipziger-messe.de</w:t>
        </w:r>
      </w:hyperlink>
      <w:r w:rsidR="008C6F5F" w:rsidRPr="00B53E9C">
        <w:rPr>
          <w:sz w:val="20"/>
          <w:szCs w:val="20"/>
          <w:lang w:val="fr-FR"/>
        </w:rPr>
        <w:t xml:space="preserve"> </w:t>
      </w:r>
      <w:r w:rsidR="008C6F5F" w:rsidRPr="00B53E9C">
        <w:rPr>
          <w:sz w:val="20"/>
          <w:szCs w:val="20"/>
          <w:lang w:val="fr-FR"/>
        </w:rPr>
        <w:tab/>
      </w:r>
      <w:r w:rsidR="008C6F5F" w:rsidRPr="00B53E9C">
        <w:rPr>
          <w:sz w:val="20"/>
          <w:szCs w:val="20"/>
          <w:lang w:val="fr-FR"/>
        </w:rPr>
        <w:tab/>
        <w:t xml:space="preserve">Email: </w:t>
      </w:r>
      <w:r w:rsidR="008C6F5F" w:rsidRPr="00B53E9C">
        <w:rPr>
          <w:sz w:val="18"/>
          <w:szCs w:val="18"/>
          <w:lang w:val="fr-FR"/>
        </w:rPr>
        <w:t>koch@fdpw.de</w:t>
      </w:r>
      <w:r w:rsidR="008C6F5F" w:rsidRPr="00B53E9C">
        <w:rPr>
          <w:sz w:val="20"/>
          <w:szCs w:val="20"/>
          <w:lang w:val="fr-FR"/>
        </w:rPr>
        <w:tab/>
      </w:r>
    </w:p>
    <w:p w14:paraId="2CD5552C" w14:textId="77777777" w:rsidR="003A1A94" w:rsidRPr="00B53E9C" w:rsidRDefault="003A1A94">
      <w:pPr>
        <w:rPr>
          <w:sz w:val="20"/>
          <w:szCs w:val="20"/>
          <w:lang w:val="fr-FR"/>
        </w:rPr>
      </w:pPr>
    </w:p>
    <w:p w14:paraId="0F3141F8" w14:textId="77777777" w:rsidR="003A1A94" w:rsidRPr="00B53E9C" w:rsidRDefault="003932B9">
      <w:pPr>
        <w:rPr>
          <w:b/>
          <w:bCs/>
          <w:sz w:val="20"/>
          <w:szCs w:val="20"/>
          <w:lang w:val="fr-FR"/>
        </w:rPr>
      </w:pPr>
      <w:r w:rsidRPr="00B53E9C">
        <w:rPr>
          <w:b/>
          <w:bCs/>
          <w:sz w:val="20"/>
          <w:szCs w:val="20"/>
          <w:lang w:val="fr-FR"/>
        </w:rPr>
        <w:t>Online</w:t>
      </w:r>
    </w:p>
    <w:p w14:paraId="6FBC776B" w14:textId="5817E0D0" w:rsidR="003A1A94" w:rsidRPr="00B53E9C" w:rsidRDefault="004C5282">
      <w:pPr>
        <w:rPr>
          <w:sz w:val="20"/>
          <w:szCs w:val="20"/>
          <w:lang w:val="fr-FR"/>
        </w:rPr>
      </w:pPr>
      <w:hyperlink r:id="rId7" w:history="1">
        <w:r w:rsidR="006A05A0" w:rsidRPr="00B53E9C">
          <w:rPr>
            <w:rStyle w:val="Hyperlink"/>
            <w:sz w:val="20"/>
            <w:szCs w:val="20"/>
            <w:lang w:val="fr-FR"/>
          </w:rPr>
          <w:t>https://www.grindtec-leipzig.de</w:t>
        </w:r>
      </w:hyperlink>
      <w:r w:rsidR="006A05A0" w:rsidRPr="00B53E9C">
        <w:rPr>
          <w:sz w:val="20"/>
          <w:szCs w:val="20"/>
          <w:lang w:val="fr-FR"/>
        </w:rPr>
        <w:t xml:space="preserve"> </w:t>
      </w:r>
    </w:p>
    <w:p w14:paraId="2C3E4A25" w14:textId="77777777" w:rsidR="003A1A94" w:rsidRPr="00E9210C" w:rsidRDefault="003932B9">
      <w:pPr>
        <w:rPr>
          <w:lang w:val="fr-FR"/>
        </w:rPr>
      </w:pPr>
      <w:r w:rsidRPr="00E9210C">
        <w:rPr>
          <w:sz w:val="20"/>
          <w:szCs w:val="20"/>
          <w:lang w:val="fr-FR"/>
        </w:rPr>
        <w:t xml:space="preserve">http://www.leipziger-messe.de </w:t>
      </w:r>
    </w:p>
    <w:sectPr w:rsidR="003A1A94" w:rsidRPr="00E9210C">
      <w:headerReference w:type="default" r:id="rId8"/>
      <w:head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5B2F" w14:textId="77777777" w:rsidR="00FC1724" w:rsidRDefault="00FC1724">
      <w:r>
        <w:separator/>
      </w:r>
    </w:p>
  </w:endnote>
  <w:endnote w:type="continuationSeparator" w:id="0">
    <w:p w14:paraId="783D47BD" w14:textId="77777777" w:rsidR="00FC1724" w:rsidRDefault="00FC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4EB72" w14:textId="77777777" w:rsidR="00FC1724" w:rsidRDefault="00FC1724">
      <w:r>
        <w:separator/>
      </w:r>
    </w:p>
  </w:footnote>
  <w:footnote w:type="continuationSeparator" w:id="0">
    <w:p w14:paraId="354147DB" w14:textId="77777777" w:rsidR="00FC1724" w:rsidRDefault="00FC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C2FA" w14:textId="77777777" w:rsidR="003A1A94" w:rsidRDefault="003932B9">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50828561" wp14:editId="3A43BE45">
              <wp:simplePos x="0" y="0"/>
              <wp:positionH relativeFrom="page">
                <wp:posOffset>5941060</wp:posOffset>
              </wp:positionH>
              <wp:positionV relativeFrom="page">
                <wp:posOffset>608326</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7633E6DE" w14:textId="77777777" w:rsidR="003A1A94" w:rsidRDefault="003932B9">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50828561"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7633E6DE" w14:textId="77777777" w:rsidR="003A1A94" w:rsidRDefault="003932B9">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1EF2" w14:textId="77777777" w:rsidR="003A1A94" w:rsidRDefault="003932B9">
    <w:pPr>
      <w:pStyle w:val="Kopfzeile"/>
      <w:tabs>
        <w:tab w:val="clear" w:pos="9072"/>
        <w:tab w:val="right" w:pos="8194"/>
      </w:tabs>
    </w:pPr>
    <w:r>
      <w:rPr>
        <w:noProof/>
      </w:rPr>
      <w:drawing>
        <wp:anchor distT="152400" distB="152400" distL="152400" distR="152400" simplePos="0" relativeHeight="251657728" behindDoc="1" locked="0" layoutInCell="1" allowOverlap="1" wp14:anchorId="53E72359" wp14:editId="6543F5B5">
          <wp:simplePos x="0" y="0"/>
          <wp:positionH relativeFrom="page">
            <wp:posOffset>-6348</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7B35FB90" wp14:editId="6100C935">
          <wp:simplePos x="0" y="0"/>
          <wp:positionH relativeFrom="page">
            <wp:posOffset>1105230</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94"/>
    <w:rsid w:val="000120EA"/>
    <w:rsid w:val="00107C44"/>
    <w:rsid w:val="00127FFB"/>
    <w:rsid w:val="0030208A"/>
    <w:rsid w:val="003059F5"/>
    <w:rsid w:val="003932B9"/>
    <w:rsid w:val="003A1A94"/>
    <w:rsid w:val="00451857"/>
    <w:rsid w:val="0046628F"/>
    <w:rsid w:val="0047361C"/>
    <w:rsid w:val="004A5CD9"/>
    <w:rsid w:val="004C5282"/>
    <w:rsid w:val="004E69EF"/>
    <w:rsid w:val="005017BD"/>
    <w:rsid w:val="005034D4"/>
    <w:rsid w:val="0063278D"/>
    <w:rsid w:val="00645CA0"/>
    <w:rsid w:val="006A05A0"/>
    <w:rsid w:val="006A3B8D"/>
    <w:rsid w:val="006C2EE3"/>
    <w:rsid w:val="006E7168"/>
    <w:rsid w:val="00720226"/>
    <w:rsid w:val="007262DD"/>
    <w:rsid w:val="00765C3E"/>
    <w:rsid w:val="00836218"/>
    <w:rsid w:val="008B3533"/>
    <w:rsid w:val="008C6F5F"/>
    <w:rsid w:val="00901426"/>
    <w:rsid w:val="00944C7E"/>
    <w:rsid w:val="009569AD"/>
    <w:rsid w:val="009E34F0"/>
    <w:rsid w:val="00A41BB6"/>
    <w:rsid w:val="00A8722B"/>
    <w:rsid w:val="00AD0650"/>
    <w:rsid w:val="00AF74F4"/>
    <w:rsid w:val="00B53E9C"/>
    <w:rsid w:val="00BB0DF6"/>
    <w:rsid w:val="00BB42B7"/>
    <w:rsid w:val="00BC04C1"/>
    <w:rsid w:val="00C478E3"/>
    <w:rsid w:val="00D60C60"/>
    <w:rsid w:val="00E21D58"/>
    <w:rsid w:val="00E60D7A"/>
    <w:rsid w:val="00E71F2F"/>
    <w:rsid w:val="00E9210C"/>
    <w:rsid w:val="00F62E60"/>
    <w:rsid w:val="00F81E0C"/>
    <w:rsid w:val="00FC17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berarbeitung">
    <w:name w:val="Revision"/>
    <w:hidden/>
    <w:uiPriority w:val="99"/>
    <w:semiHidden/>
    <w:rsid w:val="006C2EE3"/>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6A05A0"/>
    <w:rPr>
      <w:color w:val="605E5C"/>
      <w:shd w:val="clear" w:color="auto" w:fill="E1DFDD"/>
    </w:rPr>
  </w:style>
  <w:style w:type="paragraph" w:styleId="Sprechblasentext">
    <w:name w:val="Balloon Text"/>
    <w:basedOn w:val="Standard"/>
    <w:link w:val="SprechblasentextZchn"/>
    <w:uiPriority w:val="99"/>
    <w:semiHidden/>
    <w:unhideWhenUsed/>
    <w:rsid w:val="00645C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5CA0"/>
    <w:rPr>
      <w:rFonts w:ascii="Segoe UI" w:hAnsi="Segoe UI" w:cs="Segoe UI"/>
      <w:color w:val="000000"/>
      <w:sz w:val="18"/>
      <w:szCs w:val="18"/>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0120EA"/>
    <w:rPr>
      <w:sz w:val="16"/>
      <w:szCs w:val="16"/>
    </w:rPr>
  </w:style>
  <w:style w:type="paragraph" w:styleId="Kommentartext">
    <w:name w:val="annotation text"/>
    <w:basedOn w:val="Standard"/>
    <w:link w:val="KommentartextZchn"/>
    <w:uiPriority w:val="99"/>
    <w:semiHidden/>
    <w:unhideWhenUsed/>
    <w:rsid w:val="000120EA"/>
    <w:rPr>
      <w:sz w:val="20"/>
      <w:szCs w:val="20"/>
    </w:rPr>
  </w:style>
  <w:style w:type="character" w:customStyle="1" w:styleId="KommentartextZchn">
    <w:name w:val="Kommentartext Zchn"/>
    <w:basedOn w:val="Absatz-Standardschriftart"/>
    <w:link w:val="Kommentartext"/>
    <w:uiPriority w:val="99"/>
    <w:semiHidden/>
    <w:rsid w:val="000120EA"/>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0120EA"/>
    <w:rPr>
      <w:b/>
      <w:bCs/>
    </w:rPr>
  </w:style>
  <w:style w:type="character" w:customStyle="1" w:styleId="KommentarthemaZchn">
    <w:name w:val="Kommentarthema Zchn"/>
    <w:basedOn w:val="KommentartextZchn"/>
    <w:link w:val="Kommentarthema"/>
    <w:uiPriority w:val="99"/>
    <w:semiHidden/>
    <w:rsid w:val="000120EA"/>
    <w:rPr>
      <w:rFonts w:ascii="Arial" w:hAnsi="Arial" w:cs="Arial Unicode MS"/>
      <w:b/>
      <w:bCs/>
      <w:color w:val="000000"/>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8B3533"/>
    <w:pPr>
      <w:tabs>
        <w:tab w:val="center" w:pos="4536"/>
        <w:tab w:val="right" w:pos="9072"/>
      </w:tabs>
    </w:pPr>
  </w:style>
  <w:style w:type="character" w:customStyle="1" w:styleId="FuzeileZchn">
    <w:name w:val="Fußzeile Zchn"/>
    <w:basedOn w:val="Absatz-Standardschriftart"/>
    <w:link w:val="Fuzeile"/>
    <w:uiPriority w:val="99"/>
    <w:rsid w:val="008B3533"/>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HTMLVorformatiert">
    <w:name w:val="HTML Preformatted"/>
    <w:basedOn w:val="Standard"/>
    <w:link w:val="HTMLVorformatiertZchn"/>
    <w:uiPriority w:val="99"/>
    <w:unhideWhenUsed/>
    <w:rsid w:val="0083621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eastAsia="zh-CN"/>
      <w14:textOutline w14:w="0" w14:cap="rnd" w14:cmpd="sng" w14:algn="ctr">
        <w14:noFill/>
        <w14:prstDash w14:val="solid"/>
        <w14:bevel/>
      </w14:textOutline>
    </w:rPr>
  </w:style>
  <w:style w:type="character" w:customStyle="1" w:styleId="HTMLVorformatiertZchn">
    <w:name w:val="HTML Vorformatiert Zchn"/>
    <w:basedOn w:val="Absatz-Standardschriftart"/>
    <w:link w:val="HTMLVorformatiert"/>
    <w:uiPriority w:val="99"/>
    <w:rsid w:val="00836218"/>
    <w:rPr>
      <w:rFonts w:ascii="Courier New" w:eastAsia="Times New Roman" w:hAnsi="Courier New" w:cs="Courier New"/>
      <w:bdr w:val="none" w:sz="0" w:space="0" w:color="auto"/>
      <w:lang w:eastAsia="zh-CN"/>
    </w:rPr>
  </w:style>
  <w:style w:type="character" w:customStyle="1" w:styleId="y2iqfc">
    <w:name w:val="y2iqfc"/>
    <w:basedOn w:val="Absatz-Standardschriftart"/>
    <w:rsid w:val="00836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3989">
      <w:bodyDiv w:val="1"/>
      <w:marLeft w:val="0"/>
      <w:marRight w:val="0"/>
      <w:marTop w:val="0"/>
      <w:marBottom w:val="0"/>
      <w:divBdr>
        <w:top w:val="none" w:sz="0" w:space="0" w:color="auto"/>
        <w:left w:val="none" w:sz="0" w:space="0" w:color="auto"/>
        <w:bottom w:val="none" w:sz="0" w:space="0" w:color="auto"/>
        <w:right w:val="none" w:sz="0" w:space="0" w:color="auto"/>
      </w:divBdr>
    </w:div>
    <w:div w:id="208690745">
      <w:bodyDiv w:val="1"/>
      <w:marLeft w:val="0"/>
      <w:marRight w:val="0"/>
      <w:marTop w:val="0"/>
      <w:marBottom w:val="0"/>
      <w:divBdr>
        <w:top w:val="none" w:sz="0" w:space="0" w:color="auto"/>
        <w:left w:val="none" w:sz="0" w:space="0" w:color="auto"/>
        <w:bottom w:val="none" w:sz="0" w:space="0" w:color="auto"/>
        <w:right w:val="none" w:sz="0" w:space="0" w:color="auto"/>
      </w:divBdr>
    </w:div>
    <w:div w:id="659895051">
      <w:bodyDiv w:val="1"/>
      <w:marLeft w:val="0"/>
      <w:marRight w:val="0"/>
      <w:marTop w:val="0"/>
      <w:marBottom w:val="0"/>
      <w:divBdr>
        <w:top w:val="none" w:sz="0" w:space="0" w:color="auto"/>
        <w:left w:val="none" w:sz="0" w:space="0" w:color="auto"/>
        <w:bottom w:val="none" w:sz="0" w:space="0" w:color="auto"/>
        <w:right w:val="none" w:sz="0" w:space="0" w:color="auto"/>
      </w:divBdr>
    </w:div>
    <w:div w:id="135018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rindtec-leipzi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iedler@leipziger-mess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AC57957D</Template>
  <TotalTime>0</TotalTime>
  <Pages>3</Pages>
  <Words>996</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2022-06-29T12:50:00Z</dcterms:created>
  <dcterms:modified xsi:type="dcterms:W3CDTF">2022-06-30T07:51:00Z</dcterms:modified>
</cp:coreProperties>
</file>